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15"/>
        <w:gridCol w:w="2875"/>
      </w:tblGrid>
      <w:tr w:rsidR="00C27A8C" w:rsidRPr="00182897" w:rsidTr="00692D91">
        <w:tc>
          <w:tcPr>
            <w:tcW w:w="7915" w:type="dxa"/>
          </w:tcPr>
          <w:p w:rsidR="00C27A8C" w:rsidRPr="00182897" w:rsidRDefault="00C27A8C" w:rsidP="00692D91">
            <w:pPr>
              <w:autoSpaceDE w:val="0"/>
              <w:autoSpaceDN w:val="0"/>
              <w:adjustRightInd w:val="0"/>
              <w:rPr>
                <w:rFonts w:asciiTheme="majorHAnsi" w:hAnsiTheme="majorHAnsi" w:cs="Palatino-BoldItalic"/>
                <w:b/>
                <w:bCs/>
                <w:i/>
                <w:iCs/>
                <w:sz w:val="20"/>
                <w:szCs w:val="20"/>
              </w:rPr>
            </w:pPr>
            <w:r w:rsidRPr="00182897">
              <w:rPr>
                <w:rFonts w:asciiTheme="majorHAnsi" w:hAnsiTheme="majorHAnsi" w:cs="Palatino-BoldItalic"/>
                <w:b/>
                <w:bCs/>
                <w:i/>
                <w:iCs/>
                <w:sz w:val="20"/>
                <w:szCs w:val="20"/>
              </w:rPr>
              <w:t>GENES R US BRIEFING AND ASSIGNMENT</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 xml:space="preserve">Some genes and their protein products have enormous commercial value. Examples include: insulin used by diabetics for lowering blood sugar and enzymes added to laundry detergent for removing stains. Scientists in the Research and Development Division of </w:t>
            </w:r>
            <w:r w:rsidRPr="00182897">
              <w:rPr>
                <w:rFonts w:asciiTheme="majorHAnsi" w:hAnsiTheme="majorHAnsi" w:cs="Palatino-Roman"/>
                <w:b/>
                <w:sz w:val="20"/>
                <w:szCs w:val="20"/>
              </w:rPr>
              <w:t>Genes-R-Us</w:t>
            </w:r>
            <w:r w:rsidRPr="00182897">
              <w:rPr>
                <w:rFonts w:asciiTheme="majorHAnsi" w:hAnsiTheme="majorHAnsi" w:cs="Palatino-Roman"/>
                <w:sz w:val="20"/>
                <w:szCs w:val="20"/>
              </w:rPr>
              <w:t xml:space="preserve"> </w:t>
            </w:r>
            <w:r w:rsidRPr="00182897">
              <w:rPr>
                <w:rFonts w:asciiTheme="majorHAnsi" w:hAnsiTheme="majorHAnsi" w:cs="Palatino-Roman"/>
                <w:b/>
                <w:sz w:val="20"/>
                <w:szCs w:val="20"/>
              </w:rPr>
              <w:t>Inc.</w:t>
            </w:r>
            <w:r w:rsidRPr="00182897">
              <w:rPr>
                <w:rFonts w:asciiTheme="majorHAnsi" w:hAnsiTheme="majorHAnsi" w:cs="Palatino-Roman"/>
                <w:sz w:val="20"/>
                <w:szCs w:val="20"/>
              </w:rPr>
              <w:t xml:space="preserve"> have developed a process in which proteins that produce a color and fluoresce are produced by genetically transformed bacteria.</w:t>
            </w:r>
          </w:p>
          <w:p w:rsidR="00C27A8C" w:rsidRPr="00182897" w:rsidRDefault="00C27A8C" w:rsidP="00692D91">
            <w:pPr>
              <w:autoSpaceDE w:val="0"/>
              <w:autoSpaceDN w:val="0"/>
              <w:adjustRightInd w:val="0"/>
              <w:rPr>
                <w:rFonts w:asciiTheme="majorHAnsi" w:hAnsiTheme="majorHAnsi" w:cs="Palatino-BoldItalic"/>
                <w:b/>
                <w:bCs/>
                <w:i/>
                <w:iCs/>
                <w:sz w:val="20"/>
                <w:szCs w:val="20"/>
              </w:rPr>
            </w:pPr>
          </w:p>
        </w:tc>
        <w:tc>
          <w:tcPr>
            <w:tcW w:w="2875" w:type="dxa"/>
          </w:tcPr>
          <w:p w:rsidR="00C27A8C" w:rsidRPr="00182897" w:rsidRDefault="00C27A8C" w:rsidP="00692D91">
            <w:pPr>
              <w:autoSpaceDE w:val="0"/>
              <w:autoSpaceDN w:val="0"/>
              <w:adjustRightInd w:val="0"/>
              <w:rPr>
                <w:rFonts w:asciiTheme="majorHAnsi" w:hAnsiTheme="majorHAnsi" w:cs="Palatino-BoldItalic"/>
                <w:b/>
                <w:bCs/>
                <w:i/>
                <w:iCs/>
                <w:sz w:val="20"/>
                <w:szCs w:val="20"/>
              </w:rPr>
            </w:pPr>
            <w:r w:rsidRPr="00182897">
              <w:rPr>
                <w:rFonts w:asciiTheme="majorHAnsi" w:hAnsiTheme="majorHAnsi" w:cs="Palatino-BoldItalic"/>
                <w:b/>
                <w:bCs/>
                <w:i/>
                <w:iCs/>
                <w:noProof/>
                <w:sz w:val="20"/>
                <w:szCs w:val="20"/>
              </w:rPr>
              <w:drawing>
                <wp:inline distT="0" distB="0" distL="0" distR="0" wp14:anchorId="7BAAEF33" wp14:editId="67A76E5D">
                  <wp:extent cx="1657350" cy="1037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9531" cy="1050995"/>
                          </a:xfrm>
                          <a:prstGeom prst="rect">
                            <a:avLst/>
                          </a:prstGeom>
                          <a:noFill/>
                          <a:ln>
                            <a:noFill/>
                          </a:ln>
                        </pic:spPr>
                      </pic:pic>
                    </a:graphicData>
                  </a:graphic>
                </wp:inline>
              </w:drawing>
            </w:r>
          </w:p>
        </w:tc>
      </w:tr>
    </w:tbl>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 xml:space="preserve">You have been hired to work on an extension of this </w:t>
      </w:r>
      <w:r w:rsidRPr="00182897">
        <w:rPr>
          <w:rFonts w:asciiTheme="majorHAnsi" w:hAnsiTheme="majorHAnsi" w:cs="Palatino-Roman"/>
          <w:b/>
          <w:sz w:val="20"/>
          <w:szCs w:val="20"/>
        </w:rPr>
        <w:t>RAINBOW</w:t>
      </w:r>
      <w:r w:rsidRPr="00182897">
        <w:rPr>
          <w:rFonts w:asciiTheme="majorHAnsi" w:hAnsiTheme="majorHAnsi" w:cs="Palatino-Roman"/>
          <w:sz w:val="20"/>
          <w:szCs w:val="20"/>
        </w:rPr>
        <w:t xml:space="preserve"> project. The members of your team will be trained to carry out the steps used to create color-producing bacteria using our Standard </w:t>
      </w:r>
      <w:r>
        <w:rPr>
          <w:rFonts w:asciiTheme="majorHAnsi" w:hAnsiTheme="majorHAnsi" w:cs="Palatino-Roman"/>
          <w:sz w:val="20"/>
          <w:szCs w:val="20"/>
        </w:rPr>
        <w:t>Operating Procedure (SOP)</w:t>
      </w:r>
      <w:r w:rsidRPr="00182897">
        <w:rPr>
          <w:rFonts w:asciiTheme="majorHAnsi" w:hAnsiTheme="majorHAnsi" w:cs="Palatino-Roman"/>
          <w:sz w:val="20"/>
          <w:szCs w:val="20"/>
        </w:rPr>
        <w:t xml:space="preserve">. </w:t>
      </w:r>
    </w:p>
    <w:p w:rsidR="00C27A8C" w:rsidRPr="00182897" w:rsidRDefault="00C27A8C" w:rsidP="00C27A8C">
      <w:pPr>
        <w:autoSpaceDE w:val="0"/>
        <w:autoSpaceDN w:val="0"/>
        <w:adjustRightInd w:val="0"/>
        <w:spacing w:after="0" w:line="240" w:lineRule="auto"/>
        <w:rPr>
          <w:rFonts w:asciiTheme="majorHAnsi" w:hAnsiTheme="majorHAnsi" w:cs="Palatino-Bold"/>
          <w:b/>
          <w:bCs/>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Bold"/>
          <w:b/>
          <w:bCs/>
          <w:sz w:val="20"/>
          <w:szCs w:val="20"/>
        </w:rPr>
        <w:t>Background information</w:t>
      </w:r>
      <w:r w:rsidRPr="00182897">
        <w:rPr>
          <w:rFonts w:asciiTheme="majorHAnsi" w:hAnsiTheme="majorHAnsi" w:cs="Palatino-Roman"/>
          <w:sz w:val="20"/>
          <w:szCs w:val="20"/>
        </w:rPr>
        <w:t>:</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Scientists can insert genes into bacteria. T</w:t>
      </w:r>
      <w:r>
        <w:rPr>
          <w:rFonts w:asciiTheme="majorHAnsi" w:hAnsiTheme="majorHAnsi" w:cs="Palatino-Roman"/>
          <w:sz w:val="20"/>
          <w:szCs w:val="20"/>
        </w:rPr>
        <w:t xml:space="preserve">he genes inserted in the </w:t>
      </w:r>
      <w:r w:rsidRPr="00182897">
        <w:rPr>
          <w:rFonts w:asciiTheme="majorHAnsi" w:hAnsiTheme="majorHAnsi" w:cs="Palatino-Roman"/>
          <w:b/>
          <w:sz w:val="20"/>
          <w:szCs w:val="20"/>
        </w:rPr>
        <w:t>RAINBOW</w:t>
      </w:r>
      <w:r w:rsidRPr="00182897">
        <w:rPr>
          <w:rFonts w:asciiTheme="majorHAnsi" w:hAnsiTheme="majorHAnsi" w:cs="Palatino-Roman"/>
          <w:sz w:val="20"/>
          <w:szCs w:val="20"/>
        </w:rPr>
        <w:t xml:space="preserve"> process are on a circular piece of DNA called a </w:t>
      </w:r>
      <w:r w:rsidRPr="00182897">
        <w:rPr>
          <w:rFonts w:asciiTheme="majorHAnsi" w:hAnsiTheme="majorHAnsi" w:cs="Palatino-Bold"/>
          <w:b/>
          <w:bCs/>
          <w:i/>
          <w:sz w:val="20"/>
          <w:szCs w:val="20"/>
        </w:rPr>
        <w:t>plasmid</w:t>
      </w:r>
      <w:r w:rsidRPr="00182897">
        <w:rPr>
          <w:rFonts w:asciiTheme="majorHAnsi" w:hAnsiTheme="majorHAnsi" w:cs="Palatino-Roman"/>
          <w:sz w:val="20"/>
          <w:szCs w:val="20"/>
        </w:rPr>
        <w:t xml:space="preserve"> (the plasmid we use is called </w:t>
      </w:r>
      <w:proofErr w:type="spellStart"/>
      <w:r w:rsidRPr="00182897">
        <w:rPr>
          <w:rFonts w:asciiTheme="majorHAnsi" w:hAnsiTheme="majorHAnsi" w:cs="Palatino-Bold"/>
          <w:b/>
          <w:bCs/>
          <w:sz w:val="20"/>
          <w:szCs w:val="20"/>
        </w:rPr>
        <w:t>pFLO</w:t>
      </w:r>
      <w:proofErr w:type="spellEnd"/>
      <w:r w:rsidRPr="00182897">
        <w:rPr>
          <w:rFonts w:asciiTheme="majorHAnsi" w:hAnsiTheme="majorHAnsi" w:cs="Palatino-Bold"/>
          <w:b/>
          <w:bCs/>
          <w:sz w:val="20"/>
          <w:szCs w:val="20"/>
        </w:rPr>
        <w:t>®</w:t>
      </w:r>
      <w:r w:rsidRPr="00182897">
        <w:rPr>
          <w:rFonts w:asciiTheme="majorHAnsi" w:hAnsiTheme="majorHAnsi" w:cs="Palatino-Roman"/>
          <w:sz w:val="20"/>
          <w:szCs w:val="20"/>
        </w:rPr>
        <w:t xml:space="preserve">). The bacteria with the inserted genes are used as factories that produce large quantities of the gene and its product. The process of giving bacteria (or another organism) a new gene is called </w:t>
      </w:r>
      <w:r w:rsidRPr="00182897">
        <w:rPr>
          <w:rFonts w:asciiTheme="majorHAnsi" w:hAnsiTheme="majorHAnsi" w:cs="Palatino-Bold"/>
          <w:b/>
          <w:bCs/>
          <w:i/>
          <w:sz w:val="20"/>
          <w:szCs w:val="20"/>
        </w:rPr>
        <w:t>transformation</w:t>
      </w:r>
      <w:r w:rsidRPr="00182897">
        <w:rPr>
          <w:rFonts w:asciiTheme="majorHAnsi" w:hAnsiTheme="majorHAnsi" w:cs="Palatino-Roman"/>
          <w:sz w:val="20"/>
          <w:szCs w:val="20"/>
        </w:rPr>
        <w:t>.</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 xml:space="preserve">Our transformation process uses the bacterium </w:t>
      </w:r>
      <w:r w:rsidRPr="00182897">
        <w:rPr>
          <w:rFonts w:asciiTheme="majorHAnsi" w:hAnsiTheme="majorHAnsi" w:cs="Palatino-Italic"/>
          <w:i/>
          <w:iCs/>
          <w:sz w:val="20"/>
          <w:szCs w:val="20"/>
        </w:rPr>
        <w:t xml:space="preserve">Escherichia coli </w:t>
      </w:r>
      <w:r w:rsidRPr="00182897">
        <w:rPr>
          <w:rFonts w:asciiTheme="majorHAnsi" w:hAnsiTheme="majorHAnsi" w:cs="Palatino-Roman"/>
          <w:sz w:val="20"/>
          <w:szCs w:val="20"/>
        </w:rPr>
        <w:t>as the “factory” to produce the fluorescent proteins</w:t>
      </w:r>
      <w:r>
        <w:rPr>
          <w:rFonts w:asciiTheme="majorHAnsi" w:hAnsiTheme="majorHAnsi" w:cs="Palatino-Roman"/>
          <w:sz w:val="20"/>
          <w:szCs w:val="20"/>
        </w:rPr>
        <w:t xml:space="preserve">. </w:t>
      </w:r>
      <w:r w:rsidRPr="00182897">
        <w:rPr>
          <w:rFonts w:asciiTheme="majorHAnsi" w:hAnsiTheme="majorHAnsi" w:cs="Palatino-Roman"/>
          <w:sz w:val="20"/>
          <w:szCs w:val="20"/>
        </w:rPr>
        <w:t xml:space="preserve">We insert the </w:t>
      </w:r>
      <w:proofErr w:type="spellStart"/>
      <w:r w:rsidRPr="00182897">
        <w:rPr>
          <w:rFonts w:asciiTheme="majorHAnsi" w:hAnsiTheme="majorHAnsi" w:cs="Palatino-Bold"/>
          <w:b/>
          <w:bCs/>
          <w:sz w:val="20"/>
          <w:szCs w:val="20"/>
        </w:rPr>
        <w:t>pFLO</w:t>
      </w:r>
      <w:proofErr w:type="spellEnd"/>
      <w:r w:rsidRPr="00182897">
        <w:rPr>
          <w:rFonts w:asciiTheme="majorHAnsi" w:hAnsiTheme="majorHAnsi" w:cs="Palatino-Bold"/>
          <w:b/>
          <w:bCs/>
          <w:sz w:val="20"/>
          <w:szCs w:val="20"/>
        </w:rPr>
        <w:t xml:space="preserve"> </w:t>
      </w:r>
      <w:r w:rsidRPr="00182897">
        <w:rPr>
          <w:rFonts w:asciiTheme="majorHAnsi" w:hAnsiTheme="majorHAnsi" w:cs="Palatino-Roman"/>
          <w:sz w:val="20"/>
          <w:szCs w:val="20"/>
        </w:rPr>
        <w:t xml:space="preserve">® plasmid into a highly specialized, harmless strain of </w:t>
      </w:r>
      <w:r w:rsidRPr="00182897">
        <w:rPr>
          <w:rFonts w:asciiTheme="majorHAnsi" w:hAnsiTheme="majorHAnsi" w:cs="Palatino-Italic"/>
          <w:i/>
          <w:iCs/>
          <w:sz w:val="20"/>
          <w:szCs w:val="20"/>
        </w:rPr>
        <w:t>E. coli</w:t>
      </w:r>
      <w:r w:rsidRPr="00182897">
        <w:rPr>
          <w:rFonts w:asciiTheme="majorHAnsi" w:hAnsiTheme="majorHAnsi" w:cs="Palatino-Roman"/>
          <w:sz w:val="20"/>
          <w:szCs w:val="20"/>
        </w:rPr>
        <w:t>.</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 xml:space="preserve">Transformation is a rare event, so to make it easier to find </w:t>
      </w:r>
      <w:proofErr w:type="spellStart"/>
      <w:r w:rsidRPr="00182897">
        <w:rPr>
          <w:rFonts w:asciiTheme="majorHAnsi" w:hAnsiTheme="majorHAnsi" w:cs="Palatino-Roman"/>
          <w:sz w:val="20"/>
          <w:szCs w:val="20"/>
        </w:rPr>
        <w:t>transformants</w:t>
      </w:r>
      <w:proofErr w:type="spellEnd"/>
      <w:r w:rsidRPr="00182897">
        <w:rPr>
          <w:rFonts w:asciiTheme="majorHAnsi" w:hAnsiTheme="majorHAnsi" w:cs="Palatino-Roman"/>
          <w:sz w:val="20"/>
          <w:szCs w:val="20"/>
        </w:rPr>
        <w:t xml:space="preserve"> (transformed bacteria), a gene for ampicillin resistance was included on the</w:t>
      </w:r>
      <w:r w:rsidRPr="00182897">
        <w:rPr>
          <w:rFonts w:asciiTheme="majorHAnsi" w:hAnsiTheme="majorHAnsi" w:cs="Palatino-Bold"/>
          <w:b/>
          <w:bCs/>
          <w:sz w:val="20"/>
          <w:szCs w:val="20"/>
        </w:rPr>
        <w:t xml:space="preserve"> </w:t>
      </w:r>
      <w:proofErr w:type="spellStart"/>
      <w:r w:rsidRPr="00182897">
        <w:rPr>
          <w:rFonts w:asciiTheme="majorHAnsi" w:hAnsiTheme="majorHAnsi" w:cs="Palatino-Bold"/>
          <w:b/>
          <w:bCs/>
          <w:sz w:val="20"/>
          <w:szCs w:val="20"/>
        </w:rPr>
        <w:t>pFLO</w:t>
      </w:r>
      <w:proofErr w:type="spellEnd"/>
      <w:r w:rsidRPr="00182897">
        <w:rPr>
          <w:rFonts w:asciiTheme="majorHAnsi" w:hAnsiTheme="majorHAnsi" w:cs="Palatino-Bold"/>
          <w:b/>
          <w:bCs/>
          <w:sz w:val="20"/>
          <w:szCs w:val="20"/>
        </w:rPr>
        <w:t xml:space="preserve"> </w:t>
      </w:r>
      <w:proofErr w:type="gramStart"/>
      <w:r w:rsidRPr="00182897">
        <w:rPr>
          <w:rFonts w:asciiTheme="majorHAnsi" w:hAnsiTheme="majorHAnsi" w:cs="Palatino-Roman"/>
          <w:sz w:val="20"/>
          <w:szCs w:val="20"/>
        </w:rPr>
        <w:t>®  plasmid</w:t>
      </w:r>
      <w:proofErr w:type="gramEnd"/>
      <w:r w:rsidRPr="00182897">
        <w:rPr>
          <w:rFonts w:asciiTheme="majorHAnsi" w:hAnsiTheme="majorHAnsi" w:cs="Palatino-Roman"/>
          <w:sz w:val="20"/>
          <w:szCs w:val="20"/>
        </w:rPr>
        <w:t xml:space="preserve">. Expression of this gene, which produces the enzyme </w:t>
      </w:r>
      <w:r w:rsidRPr="00182897">
        <w:rPr>
          <w:rFonts w:asciiTheme="majorHAnsi" w:hAnsiTheme="majorHAnsi" w:cs="Symbol"/>
          <w:sz w:val="20"/>
          <w:szCs w:val="20"/>
        </w:rPr>
        <w:t>β</w:t>
      </w:r>
      <w:r w:rsidRPr="00182897">
        <w:rPr>
          <w:rFonts w:asciiTheme="majorHAnsi" w:hAnsiTheme="majorHAnsi" w:cs="Palatino-Roman"/>
          <w:sz w:val="20"/>
          <w:szCs w:val="20"/>
        </w:rPr>
        <w:t xml:space="preserve">-lactamase, allows transformed </w:t>
      </w:r>
      <w:r w:rsidRPr="00182897">
        <w:rPr>
          <w:rFonts w:asciiTheme="majorHAnsi" w:hAnsiTheme="majorHAnsi" w:cs="Palatino-Italic"/>
          <w:i/>
          <w:iCs/>
          <w:sz w:val="20"/>
          <w:szCs w:val="20"/>
        </w:rPr>
        <w:t xml:space="preserve">E. coli </w:t>
      </w:r>
      <w:r w:rsidRPr="00182897">
        <w:rPr>
          <w:rFonts w:asciiTheme="majorHAnsi" w:hAnsiTheme="majorHAnsi" w:cs="Palatino-Roman"/>
          <w:sz w:val="20"/>
          <w:szCs w:val="20"/>
        </w:rPr>
        <w:t xml:space="preserve">to grow in the presence of </w:t>
      </w:r>
      <w:r w:rsidRPr="00182897">
        <w:rPr>
          <w:rFonts w:asciiTheme="majorHAnsi" w:hAnsiTheme="majorHAnsi" w:cs="Palatino-Bold"/>
          <w:b/>
          <w:bCs/>
          <w:sz w:val="20"/>
          <w:szCs w:val="20"/>
        </w:rPr>
        <w:t>ampicillin</w:t>
      </w:r>
      <w:r w:rsidRPr="00182897">
        <w:rPr>
          <w:rFonts w:asciiTheme="majorHAnsi" w:hAnsiTheme="majorHAnsi" w:cs="Palatino-Roman"/>
          <w:sz w:val="20"/>
          <w:szCs w:val="20"/>
        </w:rPr>
        <w:t xml:space="preserve">, an antibiotic that usually prevents the growth of bacteria. The </w:t>
      </w:r>
      <w:r w:rsidRPr="00182897">
        <w:rPr>
          <w:rFonts w:asciiTheme="majorHAnsi" w:hAnsiTheme="majorHAnsi" w:cs="Symbol"/>
          <w:sz w:val="20"/>
          <w:szCs w:val="20"/>
        </w:rPr>
        <w:t>β</w:t>
      </w:r>
      <w:r w:rsidRPr="00182897">
        <w:rPr>
          <w:rFonts w:asciiTheme="majorHAnsi" w:hAnsiTheme="majorHAnsi" w:cs="Palatino-Roman"/>
          <w:sz w:val="20"/>
          <w:szCs w:val="20"/>
        </w:rPr>
        <w:t>-lactamase enzyme dismantles ampicillin, rendering it non-functional. Hence, transformed bacteria will live in the presence of ampicillin, while untransformed bacteria will not live.</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 xml:space="preserve">Proper controls are essential in any experiment. In this experiment we will grow </w:t>
      </w:r>
      <w:r w:rsidRPr="00182897">
        <w:rPr>
          <w:rFonts w:asciiTheme="majorHAnsi" w:hAnsiTheme="majorHAnsi" w:cs="Palatino-Italic"/>
          <w:i/>
          <w:iCs/>
          <w:sz w:val="20"/>
          <w:szCs w:val="20"/>
        </w:rPr>
        <w:t xml:space="preserve">E. coli </w:t>
      </w:r>
      <w:r w:rsidRPr="00182897">
        <w:rPr>
          <w:rFonts w:asciiTheme="majorHAnsi" w:hAnsiTheme="majorHAnsi" w:cs="Palatino-Roman"/>
          <w:sz w:val="20"/>
          <w:szCs w:val="20"/>
        </w:rPr>
        <w:t xml:space="preserve">on agar plates which contain nutritional requirements for the bacteria. Our control is another sample of bacteria which is treated </w:t>
      </w:r>
      <w:r w:rsidRPr="00182897">
        <w:rPr>
          <w:rFonts w:asciiTheme="majorHAnsi" w:hAnsiTheme="majorHAnsi" w:cs="Palatino-Bold"/>
          <w:b/>
          <w:bCs/>
          <w:sz w:val="20"/>
          <w:szCs w:val="20"/>
        </w:rPr>
        <w:t xml:space="preserve">exactly </w:t>
      </w:r>
      <w:r w:rsidRPr="00182897">
        <w:rPr>
          <w:rFonts w:asciiTheme="majorHAnsi" w:hAnsiTheme="majorHAnsi" w:cs="Palatino-Roman"/>
          <w:sz w:val="20"/>
          <w:szCs w:val="20"/>
        </w:rPr>
        <w:t xml:space="preserve">the same as the bacteria we’re transforming, except the control does not receive the </w:t>
      </w:r>
      <w:proofErr w:type="spellStart"/>
      <w:r w:rsidRPr="00182897">
        <w:rPr>
          <w:rFonts w:asciiTheme="majorHAnsi" w:hAnsiTheme="majorHAnsi" w:cs="Palatino-Bold"/>
          <w:b/>
          <w:bCs/>
          <w:sz w:val="20"/>
          <w:szCs w:val="20"/>
        </w:rPr>
        <w:t>pFLO</w:t>
      </w:r>
      <w:proofErr w:type="spellEnd"/>
      <w:r w:rsidRPr="00182897">
        <w:rPr>
          <w:rFonts w:asciiTheme="majorHAnsi" w:hAnsiTheme="majorHAnsi" w:cs="Palatino-Bold"/>
          <w:b/>
          <w:bCs/>
          <w:sz w:val="20"/>
          <w:szCs w:val="20"/>
        </w:rPr>
        <w:t xml:space="preserve"> </w:t>
      </w:r>
      <w:r w:rsidRPr="00182897">
        <w:rPr>
          <w:rFonts w:asciiTheme="majorHAnsi" w:hAnsiTheme="majorHAnsi" w:cs="Palatino-Roman"/>
          <w:sz w:val="20"/>
          <w:szCs w:val="20"/>
        </w:rPr>
        <w:t>® plasmid.</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 xml:space="preserve">Controls help you understand what happened if things go wrong and to know things work out as expected. For example, if there are no bacteria on your </w:t>
      </w:r>
      <w:proofErr w:type="spellStart"/>
      <w:r w:rsidRPr="00182897">
        <w:rPr>
          <w:rFonts w:asciiTheme="majorHAnsi" w:hAnsiTheme="majorHAnsi" w:cs="Palatino-Bold"/>
          <w:b/>
          <w:bCs/>
          <w:sz w:val="20"/>
          <w:szCs w:val="20"/>
        </w:rPr>
        <w:t>pFLO</w:t>
      </w:r>
      <w:proofErr w:type="spellEnd"/>
      <w:r w:rsidRPr="00182897">
        <w:rPr>
          <w:rFonts w:asciiTheme="majorHAnsi" w:hAnsiTheme="majorHAnsi" w:cs="Palatino-Bold"/>
          <w:b/>
          <w:bCs/>
          <w:sz w:val="20"/>
          <w:szCs w:val="20"/>
        </w:rPr>
        <w:t xml:space="preserve"> </w:t>
      </w:r>
      <w:r w:rsidRPr="00182897">
        <w:rPr>
          <w:rFonts w:asciiTheme="majorHAnsi" w:hAnsiTheme="majorHAnsi" w:cs="Palatino-Roman"/>
          <w:sz w:val="20"/>
          <w:szCs w:val="20"/>
        </w:rPr>
        <w:t>®-transformed plate, is this because none of them were transformed (a definite possibility) or because all the bacteria were flat-out dead already? A control plate helps answer the question. If the bacteria on the control plate are alive, you can rule out that the procedure killed the bacteria.</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Controls also validate that the protocol was performed correctly when the experiment appears to have been successful. Experiments can utilize positive and negative controls.</w:t>
      </w:r>
    </w:p>
    <w:p w:rsidR="00C27A8C" w:rsidRPr="00182897" w:rsidRDefault="00C27A8C" w:rsidP="00C27A8C">
      <w:pPr>
        <w:spacing w:after="0"/>
        <w:rPr>
          <w:rFonts w:asciiTheme="majorHAnsi" w:hAnsiTheme="majorHAnsi" w:cs="Palatino-Roman"/>
          <w:sz w:val="20"/>
          <w:szCs w:val="20"/>
        </w:rPr>
      </w:pPr>
    </w:p>
    <w:tbl>
      <w:tblPr>
        <w:tblStyle w:val="TableGrid"/>
        <w:tblW w:w="0" w:type="auto"/>
        <w:tblLook w:val="04A0" w:firstRow="1" w:lastRow="0" w:firstColumn="1" w:lastColumn="0" w:noHBand="0" w:noVBand="1"/>
      </w:tblPr>
      <w:tblGrid>
        <w:gridCol w:w="10790"/>
      </w:tblGrid>
      <w:tr w:rsidR="00C27A8C" w:rsidRPr="00182897" w:rsidTr="00692D91">
        <w:tc>
          <w:tcPr>
            <w:tcW w:w="10790" w:type="dxa"/>
          </w:tcPr>
          <w:p w:rsidR="00C27A8C" w:rsidRPr="00182897" w:rsidRDefault="00C27A8C" w:rsidP="00692D91">
            <w:pPr>
              <w:autoSpaceDE w:val="0"/>
              <w:autoSpaceDN w:val="0"/>
              <w:adjustRightInd w:val="0"/>
              <w:rPr>
                <w:rFonts w:asciiTheme="majorHAnsi" w:hAnsiTheme="majorHAnsi" w:cs="Palatino-Bold"/>
                <w:b/>
                <w:bCs/>
                <w:sz w:val="20"/>
                <w:szCs w:val="20"/>
              </w:rPr>
            </w:pPr>
            <w:r w:rsidRPr="00182897">
              <w:rPr>
                <w:rFonts w:asciiTheme="majorHAnsi" w:hAnsiTheme="majorHAnsi" w:cs="Palatino-Bold"/>
                <w:b/>
                <w:bCs/>
                <w:sz w:val="20"/>
                <w:szCs w:val="20"/>
              </w:rPr>
              <w:t>Overview of the Transformation Process: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1. Grow the bacteria on a stock plate.</w:t>
            </w:r>
          </w:p>
          <w:p w:rsidR="00C27A8C" w:rsidRPr="00182897" w:rsidRDefault="00C27A8C" w:rsidP="00692D91">
            <w:pPr>
              <w:autoSpaceDE w:val="0"/>
              <w:autoSpaceDN w:val="0"/>
              <w:adjustRightInd w:val="0"/>
              <w:rPr>
                <w:rFonts w:asciiTheme="majorHAnsi" w:hAnsiTheme="majorHAnsi" w:cs="Palatino-Roman"/>
                <w:sz w:val="20"/>
                <w:szCs w:val="20"/>
              </w:rPr>
            </w:pP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2. Make the bacteria “competent.” This makes them able to accept new DNA. The method we use involves coating the bacteria and the DNA with positively charged molecules, to minimize charge repulsion of the DNA by the bacteria.</w:t>
            </w:r>
          </w:p>
          <w:p w:rsidR="00C27A8C" w:rsidRPr="00182897" w:rsidRDefault="00C27A8C" w:rsidP="00692D91">
            <w:pPr>
              <w:autoSpaceDE w:val="0"/>
              <w:autoSpaceDN w:val="0"/>
              <w:adjustRightInd w:val="0"/>
              <w:rPr>
                <w:rFonts w:asciiTheme="majorHAnsi" w:hAnsiTheme="majorHAnsi" w:cs="Palatino-Roman"/>
                <w:sz w:val="20"/>
                <w:szCs w:val="20"/>
              </w:rPr>
            </w:pP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3. “Shock” the bacteria with heat, then chill to push the DNA into pores in the bacteria.</w:t>
            </w:r>
          </w:p>
          <w:p w:rsidR="00C27A8C" w:rsidRPr="00182897" w:rsidRDefault="00C27A8C" w:rsidP="00692D91">
            <w:pPr>
              <w:autoSpaceDE w:val="0"/>
              <w:autoSpaceDN w:val="0"/>
              <w:adjustRightInd w:val="0"/>
              <w:rPr>
                <w:rFonts w:asciiTheme="majorHAnsi" w:hAnsiTheme="majorHAnsi" w:cs="Palatino-Roman"/>
                <w:sz w:val="20"/>
                <w:szCs w:val="20"/>
              </w:rPr>
            </w:pP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 xml:space="preserve">4. Grow the bacteria on LB agar. Bacteria on an agar plate containing the antibiotic ampicillin will only grow if they have received the plasmid. </w:t>
            </w:r>
          </w:p>
          <w:p w:rsidR="00C27A8C" w:rsidRPr="00182897" w:rsidRDefault="00C27A8C" w:rsidP="00692D91">
            <w:pPr>
              <w:autoSpaceDE w:val="0"/>
              <w:autoSpaceDN w:val="0"/>
              <w:adjustRightInd w:val="0"/>
              <w:rPr>
                <w:rFonts w:asciiTheme="majorHAnsi" w:hAnsiTheme="majorHAnsi" w:cs="Palatino-BoldItalic"/>
                <w:b/>
                <w:bCs/>
                <w:i/>
                <w:iCs/>
                <w:sz w:val="20"/>
                <w:szCs w:val="20"/>
              </w:rPr>
            </w:pPr>
          </w:p>
          <w:p w:rsidR="00C27A8C" w:rsidRPr="00182897" w:rsidRDefault="00C27A8C" w:rsidP="00692D91">
            <w:pPr>
              <w:autoSpaceDE w:val="0"/>
              <w:autoSpaceDN w:val="0"/>
              <w:adjustRightInd w:val="0"/>
              <w:rPr>
                <w:rFonts w:asciiTheme="majorHAnsi" w:hAnsiTheme="majorHAnsi" w:cs="Palatino-Bold"/>
                <w:b/>
                <w:bCs/>
                <w:sz w:val="20"/>
                <w:szCs w:val="20"/>
              </w:rPr>
            </w:pPr>
            <w:r w:rsidRPr="00182897">
              <w:rPr>
                <w:rFonts w:asciiTheme="majorHAnsi" w:hAnsiTheme="majorHAnsi" w:cs="Palatino-BoldItalic"/>
                <w:b/>
                <w:bCs/>
                <w:i/>
                <w:iCs/>
                <w:sz w:val="20"/>
                <w:szCs w:val="20"/>
              </w:rPr>
              <w:t xml:space="preserve">E. coli </w:t>
            </w:r>
            <w:r w:rsidRPr="00182897">
              <w:rPr>
                <w:rFonts w:asciiTheme="majorHAnsi" w:hAnsiTheme="majorHAnsi" w:cs="Palatino-Bold"/>
                <w:b/>
                <w:bCs/>
                <w:sz w:val="20"/>
                <w:szCs w:val="20"/>
              </w:rPr>
              <w:t>colonies are usually white. Those producing our fluorescent protein will be colored</w:t>
            </w:r>
          </w:p>
          <w:p w:rsidR="00C27A8C" w:rsidRPr="00182897" w:rsidRDefault="00C27A8C" w:rsidP="00692D91">
            <w:pPr>
              <w:rPr>
                <w:rFonts w:asciiTheme="majorHAnsi" w:hAnsiTheme="majorHAnsi" w:cs="Palatino-Roman"/>
                <w:sz w:val="20"/>
                <w:szCs w:val="20"/>
              </w:rPr>
            </w:pPr>
            <w:proofErr w:type="gramStart"/>
            <w:r w:rsidRPr="00182897">
              <w:rPr>
                <w:rFonts w:asciiTheme="majorHAnsi" w:hAnsiTheme="majorHAnsi" w:cs="Palatino-Bold"/>
                <w:b/>
                <w:bCs/>
                <w:sz w:val="20"/>
                <w:szCs w:val="20"/>
              </w:rPr>
              <w:t>and</w:t>
            </w:r>
            <w:proofErr w:type="gramEnd"/>
            <w:r w:rsidRPr="00182897">
              <w:rPr>
                <w:rFonts w:asciiTheme="majorHAnsi" w:hAnsiTheme="majorHAnsi" w:cs="Palatino-Bold"/>
                <w:b/>
                <w:bCs/>
                <w:sz w:val="20"/>
                <w:szCs w:val="20"/>
              </w:rPr>
              <w:t xml:space="preserve"> fluoresce under a UV light source.</w:t>
            </w:r>
          </w:p>
        </w:tc>
      </w:tr>
    </w:tbl>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The bacteria cannot move, so they will grow and divide in the same spot on the plate. Small numbers of bacteria cannot be seen without a microscope, but colonies (millions of daughter cells from one bacterium) can be seen. This allows you to identify, count, and isolate bacterial colonies, each of which arose from a single bacterial cell.</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As part of your job assignment at Genes-R-Us, your team has been given the task of increasing the efficiency of transformation. The higher the efficiency of transformation, the more protein-producing bacteria colonies will grow.</w:t>
      </w:r>
    </w:p>
    <w:p w:rsidR="00C27A8C"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r w:rsidRPr="00182897">
        <w:rPr>
          <w:rFonts w:asciiTheme="majorHAnsi" w:hAnsiTheme="majorHAnsi" w:cs="Palatino-Roman"/>
          <w:sz w:val="20"/>
          <w:szCs w:val="20"/>
        </w:rPr>
        <w:t>A prominent wildlife protection organization recently requested our collaboration on a project to preserve the genomes (genetic information) of endangered species. The project uses the transformation process to create “libraries” of bacteria. Each transformed bacterium carries a different small piece of the genetic material being preserved. The challenge for Genes R Us is to increase the efficiency of the transformation process so that these libraries are complete. Our scientific advisory board is keen to help with this project. Achieving higher transformation efficiency will reduce the costs and increase the success to the project.</w:t>
      </w:r>
    </w:p>
    <w:p w:rsidR="00C27A8C" w:rsidRPr="00182897" w:rsidRDefault="00C27A8C" w:rsidP="00C27A8C">
      <w:pPr>
        <w:autoSpaceDE w:val="0"/>
        <w:autoSpaceDN w:val="0"/>
        <w:adjustRightInd w:val="0"/>
        <w:spacing w:after="0" w:line="240" w:lineRule="auto"/>
        <w:rPr>
          <w:rFonts w:asciiTheme="majorHAnsi" w:hAnsiTheme="majorHAnsi" w:cs="Palatino-Roman"/>
          <w:sz w:val="20"/>
          <w:szCs w:val="20"/>
        </w:rPr>
      </w:pPr>
    </w:p>
    <w:p w:rsidR="00C27A8C" w:rsidRPr="00EF6F5B" w:rsidRDefault="00C27A8C" w:rsidP="00C27A8C">
      <w:pPr>
        <w:autoSpaceDE w:val="0"/>
        <w:autoSpaceDN w:val="0"/>
        <w:adjustRightInd w:val="0"/>
        <w:spacing w:after="0" w:line="240" w:lineRule="auto"/>
        <w:rPr>
          <w:rFonts w:asciiTheme="majorHAnsi" w:hAnsiTheme="majorHAnsi" w:cs="Palatino-Roman"/>
          <w:b/>
          <w:sz w:val="20"/>
          <w:szCs w:val="20"/>
        </w:rPr>
      </w:pPr>
      <w:r w:rsidRPr="00EF6F5B">
        <w:rPr>
          <w:rFonts w:asciiTheme="majorHAnsi" w:hAnsiTheme="majorHAnsi" w:cs="Palatino-Roman"/>
          <w:b/>
          <w:sz w:val="20"/>
          <w:szCs w:val="20"/>
        </w:rPr>
        <w:t>Your first assignment is to familiarize yourself with our standard operating procedure (SOP #T-1) by reviewing a step-by-step guide of the transformation process, then practicing the techniques using a virtual lab program. You will then outline the protocol in the form of a lab flow</w:t>
      </w:r>
      <w:r>
        <w:rPr>
          <w:rFonts w:asciiTheme="majorHAnsi" w:hAnsiTheme="majorHAnsi" w:cs="Palatino-Roman"/>
          <w:b/>
          <w:sz w:val="20"/>
          <w:szCs w:val="20"/>
        </w:rPr>
        <w:t xml:space="preserve"> chart that your team will use </w:t>
      </w:r>
      <w:r w:rsidRPr="00EF6F5B">
        <w:rPr>
          <w:rFonts w:asciiTheme="majorHAnsi" w:hAnsiTheme="majorHAnsi" w:cs="Palatino-Roman"/>
          <w:b/>
          <w:sz w:val="20"/>
          <w:szCs w:val="20"/>
        </w:rPr>
        <w:t>as you conduct the procedure.</w:t>
      </w:r>
    </w:p>
    <w:p w:rsidR="00C27A8C" w:rsidRPr="00182897" w:rsidRDefault="00C27A8C" w:rsidP="00C27A8C">
      <w:pPr>
        <w:spacing w:after="0"/>
        <w:jc w:val="center"/>
        <w:rPr>
          <w:rFonts w:asciiTheme="majorHAnsi" w:hAnsiTheme="majorHAnsi" w:cs="Palatino-BoldItalic"/>
          <w:b/>
          <w:bCs/>
          <w:i/>
          <w:iCs/>
          <w:sz w:val="20"/>
          <w:szCs w:val="20"/>
        </w:rPr>
      </w:pPr>
      <w:r>
        <w:rPr>
          <w:rFonts w:asciiTheme="majorHAnsi" w:hAnsiTheme="majorHAnsi" w:cs="Palatino-BoldItalic"/>
          <w:b/>
          <w:bCs/>
          <w:i/>
          <w:iCs/>
          <w:noProof/>
          <w:sz w:val="20"/>
          <w:szCs w:val="20"/>
        </w:rPr>
        <mc:AlternateContent>
          <mc:Choice Requires="wps">
            <w:drawing>
              <wp:anchor distT="0" distB="0" distL="114300" distR="114300" simplePos="0" relativeHeight="251659264" behindDoc="0" locked="0" layoutInCell="1" allowOverlap="1" wp14:anchorId="1D41C2EC" wp14:editId="7EDFA91A">
                <wp:simplePos x="0" y="0"/>
                <wp:positionH relativeFrom="column">
                  <wp:posOffset>374650</wp:posOffset>
                </wp:positionH>
                <wp:positionV relativeFrom="paragraph">
                  <wp:posOffset>103505</wp:posOffset>
                </wp:positionV>
                <wp:extent cx="1473200"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4732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7A8C" w:rsidRPr="00BF3CA0" w:rsidRDefault="00C27A8C" w:rsidP="00C27A8C">
                            <w:pPr>
                              <w:rPr>
                                <w:b/>
                              </w:rPr>
                            </w:pPr>
                            <w:proofErr w:type="spellStart"/>
                            <w:proofErr w:type="gramStart"/>
                            <w:r w:rsidRPr="00BF3CA0">
                              <w:rPr>
                                <w:b/>
                              </w:rPr>
                              <w:t>pFLO</w:t>
                            </w:r>
                            <w:proofErr w:type="spellEnd"/>
                            <w:proofErr w:type="gramEnd"/>
                            <w:r w:rsidRPr="00BF3CA0">
                              <w:rPr>
                                <w:b/>
                              </w:rPr>
                              <w:t xml:space="preserve"> Plasmid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1C2EC" id="_x0000_t202" coordsize="21600,21600" o:spt="202" path="m,l,21600r21600,l21600,xe">
                <v:stroke joinstyle="miter"/>
                <v:path gradientshapeok="t" o:connecttype="rect"/>
              </v:shapetype>
              <v:shape id="Text Box 7" o:spid="_x0000_s1026" type="#_x0000_t202" style="position:absolute;left:0;text-align:left;margin-left:29.5pt;margin-top:8.15pt;width:116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" fillcolor="white [3201]" stroked="f" strokeweight=".5pt">
                <v:textbox>
                  <w:txbxContent>
                    <w:p w:rsidR="00C27A8C" w:rsidRPr="00BF3CA0" w:rsidRDefault="00C27A8C" w:rsidP="00C27A8C">
                      <w:pPr>
                        <w:rPr>
                          <w:b/>
                        </w:rPr>
                      </w:pPr>
                      <w:proofErr w:type="spellStart"/>
                      <w:proofErr w:type="gramStart"/>
                      <w:r w:rsidRPr="00BF3CA0">
                        <w:rPr>
                          <w:b/>
                        </w:rPr>
                        <w:t>pFLO</w:t>
                      </w:r>
                      <w:proofErr w:type="spellEnd"/>
                      <w:proofErr w:type="gramEnd"/>
                      <w:r w:rsidRPr="00BF3CA0">
                        <w:rPr>
                          <w:b/>
                        </w:rPr>
                        <w:t xml:space="preserve"> Plasmid Map</w:t>
                      </w:r>
                    </w:p>
                  </w:txbxContent>
                </v:textbox>
              </v:shape>
            </w:pict>
          </mc:Fallback>
        </mc:AlternateContent>
      </w:r>
      <w:r w:rsidRPr="00182897">
        <w:rPr>
          <w:rFonts w:asciiTheme="majorHAnsi" w:hAnsiTheme="majorHAnsi" w:cs="Palatino-BoldItalic"/>
          <w:b/>
          <w:bCs/>
          <w:i/>
          <w:iCs/>
          <w:noProof/>
          <w:sz w:val="20"/>
          <w:szCs w:val="20"/>
        </w:rPr>
        <w:drawing>
          <wp:inline distT="0" distB="0" distL="0" distR="0" wp14:anchorId="656754B0" wp14:editId="4828C2B9">
            <wp:extent cx="5867400" cy="453333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6940" cy="4579339"/>
                    </a:xfrm>
                    <a:prstGeom prst="rect">
                      <a:avLst/>
                    </a:prstGeom>
                    <a:noFill/>
                    <a:ln>
                      <a:noFill/>
                    </a:ln>
                  </pic:spPr>
                </pic:pic>
              </a:graphicData>
            </a:graphic>
          </wp:inline>
        </w:drawing>
      </w:r>
      <w:bookmarkStart w:id="0" w:name="_GoBack"/>
      <w:bookmarkEnd w:id="0"/>
    </w:p>
    <w:p w:rsidR="00C27A8C" w:rsidRPr="00182897" w:rsidRDefault="00C27A8C" w:rsidP="00C27A8C">
      <w:pPr>
        <w:autoSpaceDE w:val="0"/>
        <w:autoSpaceDN w:val="0"/>
        <w:adjustRightInd w:val="0"/>
        <w:spacing w:after="0" w:line="240" w:lineRule="auto"/>
        <w:jc w:val="center"/>
        <w:rPr>
          <w:rFonts w:asciiTheme="majorHAnsi" w:hAnsiTheme="majorHAnsi" w:cs="Palatino-Bold"/>
          <w:b/>
          <w:bCs/>
          <w:sz w:val="20"/>
          <w:szCs w:val="20"/>
        </w:rPr>
      </w:pPr>
      <w:r w:rsidRPr="00182897">
        <w:rPr>
          <w:rFonts w:asciiTheme="majorHAnsi" w:hAnsiTheme="majorHAnsi" w:cs="Palatino-Bold"/>
          <w:b/>
          <w:bCs/>
          <w:sz w:val="20"/>
          <w:szCs w:val="20"/>
        </w:rPr>
        <w:t>Materials Needed Per Team</w:t>
      </w:r>
    </w:p>
    <w:tbl>
      <w:tblPr>
        <w:tblStyle w:val="TableGrid"/>
        <w:tblW w:w="0" w:type="auto"/>
        <w:tblLook w:val="04A0" w:firstRow="1" w:lastRow="0" w:firstColumn="1" w:lastColumn="0" w:noHBand="0" w:noVBand="1"/>
      </w:tblPr>
      <w:tblGrid>
        <w:gridCol w:w="5395"/>
        <w:gridCol w:w="5395"/>
      </w:tblGrid>
      <w:tr w:rsidR="00C27A8C" w:rsidRPr="00182897" w:rsidTr="00692D91">
        <w:tc>
          <w:tcPr>
            <w:tcW w:w="5395" w:type="dxa"/>
          </w:tcPr>
          <w:p w:rsidR="00C27A8C" w:rsidRPr="00182897" w:rsidRDefault="00C27A8C" w:rsidP="00692D91">
            <w:pPr>
              <w:autoSpaceDE w:val="0"/>
              <w:autoSpaceDN w:val="0"/>
              <w:adjustRightInd w:val="0"/>
              <w:rPr>
                <w:rFonts w:asciiTheme="majorHAnsi" w:hAnsiTheme="majorHAnsi" w:cs="Palatino-BoldItalic"/>
                <w:b/>
                <w:bCs/>
                <w:i/>
                <w:iCs/>
                <w:sz w:val="20"/>
                <w:szCs w:val="20"/>
              </w:rPr>
            </w:pPr>
            <w:r w:rsidRPr="00182897">
              <w:rPr>
                <w:rFonts w:asciiTheme="majorHAnsi" w:hAnsiTheme="majorHAnsi" w:cs="Palatino-BoldItalic"/>
                <w:b/>
                <w:bCs/>
                <w:i/>
                <w:iCs/>
                <w:sz w:val="20"/>
                <w:szCs w:val="20"/>
              </w:rPr>
              <w:t>Equipment</w:t>
            </w:r>
          </w:p>
          <w:p w:rsidR="00C27A8C" w:rsidRPr="00182897" w:rsidRDefault="00C27A8C" w:rsidP="00692D91">
            <w:pPr>
              <w:autoSpaceDE w:val="0"/>
              <w:autoSpaceDN w:val="0"/>
              <w:adjustRightInd w:val="0"/>
              <w:rPr>
                <w:rFonts w:asciiTheme="majorHAnsi" w:hAnsiTheme="majorHAnsi" w:cs="Palatino-Roman"/>
                <w:sz w:val="20"/>
                <w:szCs w:val="20"/>
              </w:rPr>
            </w:pPr>
            <w:proofErr w:type="spellStart"/>
            <w:r w:rsidRPr="00182897">
              <w:rPr>
                <w:rFonts w:asciiTheme="majorHAnsi" w:hAnsiTheme="majorHAnsi" w:cs="Palatino-Roman"/>
                <w:sz w:val="20"/>
                <w:szCs w:val="20"/>
              </w:rPr>
              <w:t>microcentrifuge</w:t>
            </w:r>
            <w:proofErr w:type="spellEnd"/>
            <w:r w:rsidRPr="00182897">
              <w:rPr>
                <w:rFonts w:asciiTheme="majorHAnsi" w:hAnsiTheme="majorHAnsi" w:cs="Palatino-Roman"/>
                <w:sz w:val="20"/>
                <w:szCs w:val="20"/>
              </w:rPr>
              <w:t xml:space="preserve"> tubes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 xml:space="preserve">rack for </w:t>
            </w:r>
            <w:proofErr w:type="spellStart"/>
            <w:r w:rsidRPr="00182897">
              <w:rPr>
                <w:rFonts w:asciiTheme="majorHAnsi" w:hAnsiTheme="majorHAnsi" w:cs="Palatino-Roman"/>
                <w:sz w:val="20"/>
                <w:szCs w:val="20"/>
              </w:rPr>
              <w:t>microcentrifuge</w:t>
            </w:r>
            <w:proofErr w:type="spellEnd"/>
            <w:r w:rsidRPr="00182897">
              <w:rPr>
                <w:rFonts w:asciiTheme="majorHAnsi" w:hAnsiTheme="majorHAnsi" w:cs="Palatino-Roman"/>
                <w:sz w:val="20"/>
                <w:szCs w:val="20"/>
              </w:rPr>
              <w:t xml:space="preserve"> tubes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permanent marker pen</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sterile toothpicks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sterile graduated transfer pipets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 xml:space="preserve">2-20 </w:t>
            </w:r>
            <w:proofErr w:type="spellStart"/>
            <w:r w:rsidRPr="00182897">
              <w:rPr>
                <w:rFonts w:asciiTheme="majorHAnsi" w:hAnsiTheme="majorHAnsi" w:cs="Palatino-Roman"/>
                <w:sz w:val="20"/>
                <w:szCs w:val="20"/>
              </w:rPr>
              <w:t>μl</w:t>
            </w:r>
            <w:proofErr w:type="spellEnd"/>
            <w:r w:rsidRPr="00182897">
              <w:rPr>
                <w:rFonts w:asciiTheme="majorHAnsi" w:hAnsiTheme="majorHAnsi" w:cs="Palatino-Roman"/>
                <w:sz w:val="20"/>
                <w:szCs w:val="20"/>
              </w:rPr>
              <w:t xml:space="preserve"> </w:t>
            </w:r>
            <w:proofErr w:type="spellStart"/>
            <w:r w:rsidRPr="00182897">
              <w:rPr>
                <w:rFonts w:asciiTheme="majorHAnsi" w:hAnsiTheme="majorHAnsi" w:cs="Palatino-Roman"/>
                <w:sz w:val="20"/>
                <w:szCs w:val="20"/>
              </w:rPr>
              <w:t>micropipet</w:t>
            </w:r>
            <w:proofErr w:type="spellEnd"/>
            <w:r w:rsidRPr="00182897">
              <w:rPr>
                <w:rFonts w:asciiTheme="majorHAnsi" w:hAnsiTheme="majorHAnsi" w:cs="Palatino-Roman"/>
                <w:sz w:val="20"/>
                <w:szCs w:val="20"/>
              </w:rPr>
              <w:t xml:space="preserve"> + tips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 xml:space="preserve">floating tube rack for </w:t>
            </w:r>
            <w:proofErr w:type="spellStart"/>
            <w:r w:rsidRPr="00182897">
              <w:rPr>
                <w:rFonts w:asciiTheme="majorHAnsi" w:hAnsiTheme="majorHAnsi" w:cs="Palatino-Roman"/>
                <w:sz w:val="20"/>
                <w:szCs w:val="20"/>
              </w:rPr>
              <w:t>waterbath</w:t>
            </w:r>
            <w:proofErr w:type="spellEnd"/>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 xml:space="preserve">100-1000 </w:t>
            </w:r>
            <w:proofErr w:type="spellStart"/>
            <w:r w:rsidRPr="00182897">
              <w:rPr>
                <w:rFonts w:asciiTheme="majorHAnsi" w:hAnsiTheme="majorHAnsi" w:cs="Palatino-Roman"/>
                <w:sz w:val="20"/>
                <w:szCs w:val="20"/>
              </w:rPr>
              <w:t>μl</w:t>
            </w:r>
            <w:proofErr w:type="spellEnd"/>
            <w:r w:rsidRPr="00182897">
              <w:rPr>
                <w:rFonts w:asciiTheme="majorHAnsi" w:hAnsiTheme="majorHAnsi" w:cs="Palatino-Roman"/>
                <w:sz w:val="20"/>
                <w:szCs w:val="20"/>
              </w:rPr>
              <w:t xml:space="preserve"> </w:t>
            </w:r>
            <w:proofErr w:type="spellStart"/>
            <w:r w:rsidRPr="00182897">
              <w:rPr>
                <w:rFonts w:asciiTheme="majorHAnsi" w:hAnsiTheme="majorHAnsi" w:cs="Palatino-Roman"/>
                <w:sz w:val="20"/>
                <w:szCs w:val="20"/>
              </w:rPr>
              <w:t>micropipet</w:t>
            </w:r>
            <w:proofErr w:type="spellEnd"/>
            <w:r w:rsidRPr="00182897">
              <w:rPr>
                <w:rFonts w:asciiTheme="majorHAnsi" w:hAnsiTheme="majorHAnsi" w:cs="Palatino-Roman"/>
                <w:sz w:val="20"/>
                <w:szCs w:val="20"/>
              </w:rPr>
              <w:t xml:space="preserve"> + tips (shared) </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2 sterile plate spreaders (not disposable)</w:t>
            </w:r>
          </w:p>
          <w:p w:rsidR="00C27A8C" w:rsidRPr="00182897" w:rsidRDefault="00C27A8C" w:rsidP="00692D91">
            <w:pPr>
              <w:autoSpaceDE w:val="0"/>
              <w:autoSpaceDN w:val="0"/>
              <w:adjustRightInd w:val="0"/>
              <w:rPr>
                <w:rFonts w:asciiTheme="majorHAnsi" w:hAnsiTheme="majorHAnsi" w:cs="Palatino-Bold"/>
                <w:b/>
                <w:bCs/>
                <w:sz w:val="20"/>
                <w:szCs w:val="20"/>
              </w:rPr>
            </w:pPr>
          </w:p>
        </w:tc>
        <w:tc>
          <w:tcPr>
            <w:tcW w:w="5395" w:type="dxa"/>
          </w:tcPr>
          <w:p w:rsidR="00C27A8C" w:rsidRPr="00182897" w:rsidRDefault="00C27A8C" w:rsidP="00692D91">
            <w:pPr>
              <w:autoSpaceDE w:val="0"/>
              <w:autoSpaceDN w:val="0"/>
              <w:adjustRightInd w:val="0"/>
              <w:rPr>
                <w:rFonts w:asciiTheme="majorHAnsi" w:hAnsiTheme="majorHAnsi" w:cs="Palatino-BoldItalic"/>
                <w:b/>
                <w:bCs/>
                <w:i/>
                <w:iCs/>
                <w:sz w:val="20"/>
                <w:szCs w:val="20"/>
              </w:rPr>
            </w:pPr>
            <w:r w:rsidRPr="00182897">
              <w:rPr>
                <w:rFonts w:asciiTheme="majorHAnsi" w:hAnsiTheme="majorHAnsi" w:cs="Palatino-BoldItalic"/>
                <w:b/>
                <w:bCs/>
                <w:i/>
                <w:iCs/>
                <w:sz w:val="20"/>
                <w:szCs w:val="20"/>
              </w:rPr>
              <w:t>Reagents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disinfectant (10% bleach or 70% alcohol)</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sterile distilled water</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sterile Luria Broth (LB)</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2 LB agar plates</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2 LB agar/amp/X-gal plates</w:t>
            </w:r>
          </w:p>
          <w:p w:rsidR="00C27A8C" w:rsidRPr="00182897" w:rsidRDefault="00C27A8C" w:rsidP="00692D91">
            <w:pPr>
              <w:autoSpaceDE w:val="0"/>
              <w:autoSpaceDN w:val="0"/>
              <w:adjustRightInd w:val="0"/>
              <w:rPr>
                <w:rFonts w:asciiTheme="majorHAnsi" w:hAnsiTheme="majorHAnsi" w:cs="Palatino-Roman"/>
                <w:sz w:val="20"/>
                <w:szCs w:val="20"/>
              </w:rPr>
            </w:pPr>
            <w:proofErr w:type="spellStart"/>
            <w:r w:rsidRPr="00182897">
              <w:rPr>
                <w:rFonts w:asciiTheme="majorHAnsi" w:hAnsiTheme="majorHAnsi" w:cs="Palatino-Roman"/>
                <w:sz w:val="20"/>
                <w:szCs w:val="20"/>
              </w:rPr>
              <w:t>pBLU</w:t>
            </w:r>
            <w:proofErr w:type="spellEnd"/>
            <w:r w:rsidRPr="00182897">
              <w:rPr>
                <w:rFonts w:asciiTheme="majorHAnsi" w:hAnsiTheme="majorHAnsi" w:cs="Palatino-Roman"/>
                <w:sz w:val="20"/>
                <w:szCs w:val="20"/>
              </w:rPr>
              <w:t xml:space="preserve">® plasmid (0.01 </w:t>
            </w:r>
            <w:proofErr w:type="spellStart"/>
            <w:r w:rsidRPr="00182897">
              <w:rPr>
                <w:rFonts w:asciiTheme="majorHAnsi" w:hAnsiTheme="majorHAnsi" w:cs="Palatino-Roman"/>
                <w:sz w:val="20"/>
                <w:szCs w:val="20"/>
              </w:rPr>
              <w:t>μg</w:t>
            </w:r>
            <w:proofErr w:type="spellEnd"/>
            <w:r w:rsidRPr="00182897">
              <w:rPr>
                <w:rFonts w:asciiTheme="majorHAnsi" w:hAnsiTheme="majorHAnsi" w:cs="Palatino-Roman"/>
                <w:sz w:val="20"/>
                <w:szCs w:val="20"/>
              </w:rPr>
              <w:t>/</w:t>
            </w:r>
            <w:proofErr w:type="spellStart"/>
            <w:r w:rsidRPr="00182897">
              <w:rPr>
                <w:rFonts w:asciiTheme="majorHAnsi" w:hAnsiTheme="majorHAnsi" w:cs="Palatino-Roman"/>
                <w:sz w:val="20"/>
                <w:szCs w:val="20"/>
              </w:rPr>
              <w:t>μl</w:t>
            </w:r>
            <w:proofErr w:type="spellEnd"/>
            <w:r w:rsidRPr="00182897">
              <w:rPr>
                <w:rFonts w:asciiTheme="majorHAnsi" w:hAnsiTheme="majorHAnsi" w:cs="Palatino-Roman"/>
                <w:sz w:val="20"/>
                <w:szCs w:val="20"/>
              </w:rPr>
              <w:t>)</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50mM CaCl2 (cold) 250 l per sample</w:t>
            </w:r>
          </w:p>
          <w:p w:rsidR="00C27A8C" w:rsidRPr="00182897" w:rsidRDefault="00C27A8C" w:rsidP="00692D91">
            <w:pPr>
              <w:autoSpaceDE w:val="0"/>
              <w:autoSpaceDN w:val="0"/>
              <w:adjustRightInd w:val="0"/>
              <w:rPr>
                <w:rFonts w:asciiTheme="majorHAnsi" w:hAnsiTheme="majorHAnsi" w:cs="Palatino-Roman"/>
                <w:sz w:val="20"/>
                <w:szCs w:val="20"/>
              </w:rPr>
            </w:pPr>
            <w:r w:rsidRPr="00182897">
              <w:rPr>
                <w:rFonts w:asciiTheme="majorHAnsi" w:hAnsiTheme="majorHAnsi" w:cs="Palatino-Roman"/>
                <w:sz w:val="20"/>
                <w:szCs w:val="20"/>
              </w:rPr>
              <w:t>container for crushed ice</w:t>
            </w:r>
          </w:p>
          <w:p w:rsidR="00C27A8C" w:rsidRPr="00182897" w:rsidRDefault="00C27A8C" w:rsidP="00692D91">
            <w:pPr>
              <w:autoSpaceDE w:val="0"/>
              <w:autoSpaceDN w:val="0"/>
              <w:adjustRightInd w:val="0"/>
              <w:rPr>
                <w:rFonts w:asciiTheme="majorHAnsi" w:hAnsiTheme="majorHAnsi" w:cs="Palatino-Bold"/>
                <w:b/>
                <w:bCs/>
                <w:sz w:val="20"/>
                <w:szCs w:val="20"/>
              </w:rPr>
            </w:pPr>
          </w:p>
        </w:tc>
      </w:tr>
    </w:tbl>
    <w:p w:rsidR="00C27A8C" w:rsidRPr="00182897" w:rsidRDefault="00C27A8C" w:rsidP="00C27A8C">
      <w:pPr>
        <w:autoSpaceDE w:val="0"/>
        <w:autoSpaceDN w:val="0"/>
        <w:adjustRightInd w:val="0"/>
        <w:spacing w:after="0" w:line="240" w:lineRule="auto"/>
        <w:jc w:val="center"/>
        <w:rPr>
          <w:rFonts w:asciiTheme="majorHAnsi" w:hAnsiTheme="majorHAnsi" w:cs="Palatino-Bold"/>
          <w:b/>
          <w:bCs/>
          <w:sz w:val="20"/>
          <w:szCs w:val="20"/>
        </w:rPr>
      </w:pPr>
    </w:p>
    <w:p w:rsidR="00C27A8C" w:rsidRPr="00182897" w:rsidRDefault="00C27A8C" w:rsidP="00C27A8C">
      <w:pPr>
        <w:autoSpaceDE w:val="0"/>
        <w:autoSpaceDN w:val="0"/>
        <w:adjustRightInd w:val="0"/>
        <w:spacing w:after="0" w:line="240" w:lineRule="auto"/>
        <w:jc w:val="center"/>
        <w:rPr>
          <w:rFonts w:asciiTheme="majorHAnsi" w:hAnsiTheme="majorHAnsi" w:cs="Palatino-Bold"/>
          <w:b/>
          <w:bCs/>
          <w:sz w:val="20"/>
          <w:szCs w:val="20"/>
        </w:rPr>
      </w:pPr>
      <w:r w:rsidRPr="00182897">
        <w:rPr>
          <w:rFonts w:asciiTheme="majorHAnsi" w:hAnsiTheme="majorHAnsi" w:cs="Palatino-Bold"/>
          <w:b/>
          <w:bCs/>
          <w:sz w:val="20"/>
          <w:szCs w:val="20"/>
        </w:rPr>
        <w:t>Materials Needed Per Class</w:t>
      </w:r>
    </w:p>
    <w:p w:rsidR="00C27A8C" w:rsidRPr="00182897" w:rsidRDefault="00C27A8C" w:rsidP="00C27A8C">
      <w:pPr>
        <w:autoSpaceDE w:val="0"/>
        <w:autoSpaceDN w:val="0"/>
        <w:adjustRightInd w:val="0"/>
        <w:spacing w:after="0" w:line="240" w:lineRule="auto"/>
        <w:jc w:val="center"/>
        <w:rPr>
          <w:rFonts w:asciiTheme="majorHAnsi" w:hAnsiTheme="majorHAnsi" w:cs="Palatino-Roman"/>
          <w:sz w:val="20"/>
          <w:szCs w:val="20"/>
        </w:rPr>
      </w:pPr>
      <w:r w:rsidRPr="00182897">
        <w:rPr>
          <w:rFonts w:asciiTheme="majorHAnsi" w:hAnsiTheme="majorHAnsi" w:cs="Palatino-Roman"/>
          <w:sz w:val="20"/>
          <w:szCs w:val="20"/>
        </w:rPr>
        <w:t xml:space="preserve">42°C </w:t>
      </w:r>
      <w:proofErr w:type="spellStart"/>
      <w:r w:rsidRPr="00182897">
        <w:rPr>
          <w:rFonts w:asciiTheme="majorHAnsi" w:hAnsiTheme="majorHAnsi" w:cs="Palatino-Roman"/>
          <w:sz w:val="20"/>
          <w:szCs w:val="20"/>
        </w:rPr>
        <w:t>waterbath</w:t>
      </w:r>
      <w:proofErr w:type="spellEnd"/>
    </w:p>
    <w:p w:rsidR="00C27A8C" w:rsidRPr="00182897" w:rsidRDefault="00C27A8C" w:rsidP="00C27A8C">
      <w:pPr>
        <w:autoSpaceDE w:val="0"/>
        <w:autoSpaceDN w:val="0"/>
        <w:adjustRightInd w:val="0"/>
        <w:spacing w:after="0" w:line="240" w:lineRule="auto"/>
        <w:jc w:val="center"/>
        <w:rPr>
          <w:rFonts w:asciiTheme="majorHAnsi" w:hAnsiTheme="majorHAnsi" w:cs="Palatino-Roman"/>
          <w:sz w:val="20"/>
          <w:szCs w:val="20"/>
        </w:rPr>
      </w:pPr>
      <w:r w:rsidRPr="00182897">
        <w:rPr>
          <w:rFonts w:asciiTheme="majorHAnsi" w:hAnsiTheme="majorHAnsi" w:cs="Palatino-Roman"/>
          <w:sz w:val="20"/>
          <w:szCs w:val="20"/>
        </w:rPr>
        <w:t>37°C incubator</w:t>
      </w:r>
    </w:p>
    <w:p w:rsidR="00C27A8C" w:rsidRPr="00182897" w:rsidRDefault="00C27A8C" w:rsidP="00C27A8C">
      <w:pPr>
        <w:autoSpaceDE w:val="0"/>
        <w:autoSpaceDN w:val="0"/>
        <w:adjustRightInd w:val="0"/>
        <w:spacing w:after="0" w:line="240" w:lineRule="auto"/>
        <w:jc w:val="center"/>
        <w:rPr>
          <w:rFonts w:asciiTheme="majorHAnsi" w:hAnsiTheme="majorHAnsi" w:cs="Palatino-Roman"/>
          <w:sz w:val="20"/>
          <w:szCs w:val="20"/>
        </w:rPr>
      </w:pPr>
      <w:proofErr w:type="gramStart"/>
      <w:r w:rsidRPr="00182897">
        <w:rPr>
          <w:rFonts w:asciiTheme="majorHAnsi" w:hAnsiTheme="majorHAnsi" w:cs="Palatino-Roman"/>
          <w:sz w:val="20"/>
          <w:szCs w:val="20"/>
        </w:rPr>
        <w:t>container</w:t>
      </w:r>
      <w:proofErr w:type="gramEnd"/>
      <w:r w:rsidRPr="00182897">
        <w:rPr>
          <w:rFonts w:asciiTheme="majorHAnsi" w:hAnsiTheme="majorHAnsi" w:cs="Palatino-Roman"/>
          <w:sz w:val="20"/>
          <w:szCs w:val="20"/>
        </w:rPr>
        <w:t xml:space="preserve"> for waste</w:t>
      </w:r>
    </w:p>
    <w:p w:rsidR="00C27A8C" w:rsidRPr="00182897" w:rsidRDefault="00C27A8C" w:rsidP="00C27A8C">
      <w:pPr>
        <w:autoSpaceDE w:val="0"/>
        <w:autoSpaceDN w:val="0"/>
        <w:adjustRightInd w:val="0"/>
        <w:spacing w:after="0" w:line="240" w:lineRule="auto"/>
        <w:jc w:val="center"/>
        <w:rPr>
          <w:rFonts w:asciiTheme="majorHAnsi" w:hAnsiTheme="majorHAnsi" w:cs="Palatino-Roman"/>
          <w:sz w:val="20"/>
          <w:szCs w:val="20"/>
        </w:rPr>
      </w:pPr>
      <w:r w:rsidRPr="00182897">
        <w:rPr>
          <w:rFonts w:asciiTheme="majorHAnsi" w:hAnsiTheme="majorHAnsi" w:cs="Palatino-Italic"/>
          <w:i/>
          <w:iCs/>
          <w:sz w:val="20"/>
          <w:szCs w:val="20"/>
        </w:rPr>
        <w:t xml:space="preserve">E. coli </w:t>
      </w:r>
      <w:r w:rsidRPr="00182897">
        <w:rPr>
          <w:rFonts w:asciiTheme="majorHAnsi" w:hAnsiTheme="majorHAnsi" w:cs="Palatino-Roman"/>
          <w:sz w:val="20"/>
          <w:szCs w:val="20"/>
        </w:rPr>
        <w:t>stock plate</w:t>
      </w:r>
    </w:p>
    <w:p w:rsidR="00C27A8C" w:rsidRPr="00182897" w:rsidRDefault="00C27A8C" w:rsidP="00C27A8C">
      <w:pPr>
        <w:autoSpaceDE w:val="0"/>
        <w:autoSpaceDN w:val="0"/>
        <w:adjustRightInd w:val="0"/>
        <w:spacing w:after="0" w:line="240" w:lineRule="auto"/>
        <w:jc w:val="center"/>
        <w:rPr>
          <w:rFonts w:asciiTheme="majorHAnsi" w:hAnsiTheme="majorHAnsi" w:cs="Palatino-Roman"/>
          <w:sz w:val="20"/>
          <w:szCs w:val="20"/>
        </w:rPr>
      </w:pPr>
      <w:proofErr w:type="gramStart"/>
      <w:r w:rsidRPr="00182897">
        <w:rPr>
          <w:rFonts w:asciiTheme="majorHAnsi" w:hAnsiTheme="majorHAnsi" w:cs="Palatino-Roman"/>
          <w:sz w:val="20"/>
          <w:szCs w:val="20"/>
        </w:rPr>
        <w:t>crushed</w:t>
      </w:r>
      <w:proofErr w:type="gramEnd"/>
      <w:r w:rsidRPr="00182897">
        <w:rPr>
          <w:rFonts w:asciiTheme="majorHAnsi" w:hAnsiTheme="majorHAnsi" w:cs="Palatino-Roman"/>
          <w:sz w:val="20"/>
          <w:szCs w:val="20"/>
        </w:rPr>
        <w:t xml:space="preserve"> ice</w:t>
      </w:r>
    </w:p>
    <w:p w:rsidR="00827B3B" w:rsidRDefault="00827B3B"/>
    <w:sectPr w:rsidR="00827B3B" w:rsidSect="00C27A8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BoldItal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8C"/>
    <w:rsid w:val="004E0013"/>
    <w:rsid w:val="00827B3B"/>
    <w:rsid w:val="00C2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FA558-D2D0-46DC-B356-764177B8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David</dc:creator>
  <cp:keywords/>
  <dc:description/>
  <cp:lastModifiedBy>Mundy, David</cp:lastModifiedBy>
  <cp:revision>1</cp:revision>
  <dcterms:created xsi:type="dcterms:W3CDTF">2020-02-12T19:55:00Z</dcterms:created>
  <dcterms:modified xsi:type="dcterms:W3CDTF">2020-02-12T19:56:00Z</dcterms:modified>
</cp:coreProperties>
</file>