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46" w:rsidRPr="00C6059A" w:rsidRDefault="00550C46" w:rsidP="00550C46">
      <w:pPr>
        <w:rPr>
          <w:rFonts w:ascii="Arial Rounded MT Bold" w:hAnsi="Arial Rounded MT Bold"/>
          <w:sz w:val="28"/>
          <w:szCs w:val="28"/>
          <w:u w:val="single"/>
        </w:rPr>
      </w:pPr>
      <w:bookmarkStart w:id="0" w:name="_GoBack"/>
      <w:bookmarkEnd w:id="0"/>
      <w:r w:rsidRPr="00C6059A">
        <w:rPr>
          <w:rFonts w:ascii="Arial Rounded MT Bold" w:hAnsi="Arial Rounded MT Bold"/>
          <w:sz w:val="28"/>
          <w:szCs w:val="28"/>
          <w:u w:val="single"/>
        </w:rPr>
        <w:t xml:space="preserve">Biochemistry </w:t>
      </w:r>
    </w:p>
    <w:p w:rsidR="00550C46" w:rsidRDefault="00550C46" w:rsidP="00550C46">
      <w:pPr>
        <w:rPr>
          <w:rFonts w:ascii="Arial Rounded MT Bold" w:hAnsi="Arial Rounded MT Bold"/>
        </w:rPr>
      </w:pPr>
    </w:p>
    <w:p w:rsidR="00550C46" w:rsidRDefault="00550C46" w:rsidP="00550C4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You Must Know: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The three subatomic particles and their significance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The types of chemical bonds and how they form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The importance of hydrogen bonding to the properties of water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The properties of water and how each contributes to life on Earth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How to interpret a pH scale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How changes in pH can alter biological systems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The importance of buffers in biological systems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The properties of carbon that make it so important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The role of dehydration and hydrolysis reactions with organic compounds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How the sequence and subcomponents of the 4 groups of organic compounds determine their properties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The cellular functions of carbs, lipids, proteins and nucleic acids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How changes in these organic molecules would affect their function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The 4 structural levels of proteins and how changes at any level can affect the activity of the protein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How proteins reach their final shape (conformation), the denaturing impact that heat and pH can have on protein structure, and how these changes may affect the organism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Directionality influences structure and function of polymers, such as nucleic acids (5’ and 3’ ends) and proteins (amino and carboxyl ends</w:t>
      </w:r>
    </w:p>
    <w:p w:rsidR="00550C46" w:rsidRDefault="00550C46" w:rsidP="00550C46">
      <w:pPr>
        <w:rPr>
          <w:rFonts w:ascii="Arial" w:hAnsi="Arial"/>
        </w:rPr>
      </w:pPr>
    </w:p>
    <w:p w:rsidR="00550C46" w:rsidRPr="00C6059A" w:rsidRDefault="00550C46" w:rsidP="00550C46">
      <w:pPr>
        <w:rPr>
          <w:rFonts w:ascii="Arial Rounded MT Bold" w:hAnsi="Arial Rounded MT Bold"/>
          <w:sz w:val="28"/>
          <w:szCs w:val="28"/>
          <w:u w:val="single"/>
        </w:rPr>
      </w:pPr>
      <w:r w:rsidRPr="00C6059A">
        <w:rPr>
          <w:rFonts w:ascii="Arial Rounded MT Bold" w:hAnsi="Arial Rounded MT Bold"/>
          <w:sz w:val="28"/>
          <w:szCs w:val="28"/>
          <w:u w:val="single"/>
        </w:rPr>
        <w:t>Cells</w:t>
      </w:r>
    </w:p>
    <w:p w:rsidR="00550C46" w:rsidRDefault="00550C46" w:rsidP="00550C46">
      <w:pPr>
        <w:rPr>
          <w:rFonts w:ascii="Arial Rounded MT Bold" w:hAnsi="Arial Rounded MT Bold"/>
          <w:sz w:val="28"/>
          <w:szCs w:val="28"/>
        </w:rPr>
      </w:pPr>
    </w:p>
    <w:p w:rsidR="00550C46" w:rsidRDefault="00550C46" w:rsidP="00550C46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What Y</w:t>
      </w:r>
      <w:r w:rsidRPr="006E19C7">
        <w:rPr>
          <w:rFonts w:ascii="Arial Rounded MT Bold" w:hAnsi="Arial Rounded MT Bold" w:cs="Arial"/>
        </w:rPr>
        <w:t>ou Must Know: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Basic differences between prokaryotic and eukaryotic cells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 xml:space="preserve">Key ways in which prokaryotes differ </w:t>
      </w:r>
      <w:proofErr w:type="spellStart"/>
      <w:r w:rsidRPr="00CE62F2">
        <w:rPr>
          <w:rFonts w:ascii="Arial" w:hAnsi="Arial" w:cs="Arial"/>
          <w:sz w:val="22"/>
          <w:szCs w:val="22"/>
        </w:rPr>
        <w:t>fro</w:t>
      </w:r>
      <w:proofErr w:type="spellEnd"/>
      <w:r w:rsidRPr="00CE62F2">
        <w:rPr>
          <w:rFonts w:ascii="Arial" w:hAnsi="Arial" w:cs="Arial"/>
          <w:sz w:val="22"/>
          <w:szCs w:val="22"/>
        </w:rPr>
        <w:t xml:space="preserve"> eukaryotes with respect to genome, membrane-bound organelles, size and reproduction.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How mechanisms of transformation, conjugation and transduction contribute to genetic diversity in prokaryotes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The structure and function of organelles common to plant and animal cells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The structure and function of organelles found only in plant cells or only in animal cells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How different cell types show differences in subcellular components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How internal membranes and organelles contribute to cell functions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How cell size and shape affect the overall rate of nutrient intake and waste elimination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Be able to calculate surface area to volume ratios for various cell sizes and predict relative rates of diffusion into/out of the cell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How do additional structures enhance material exchange across a membrane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Consider cell features that may be abundant/absent in certain cells based on their functions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Be able to predict and justify how a change in an organelle would affect the function of that cell or organism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Why membranes are selectively permeable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The role of phospholipids, proteins and carbohydrates in membranes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How water will move if a cell is placed in an isotonic, hypertonic or hypotonic solution and predict the effect on the organism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How electrochemical gradients and proton gradients are formed and function in cells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The role of water potential in predicting movement of water in plants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How the transpiration cohesion-tension mechanism explains water movements in plants</w:t>
      </w:r>
    </w:p>
    <w:p w:rsidR="00B71A88" w:rsidRDefault="00967577"/>
    <w:p w:rsidR="00967577" w:rsidRPr="00C6059A" w:rsidRDefault="00967577" w:rsidP="00967577">
      <w:pPr>
        <w:rPr>
          <w:rFonts w:ascii="Arial Rounded MT Bold" w:hAnsi="Arial Rounded MT Bold" w:cs="Arial"/>
          <w:u w:val="single"/>
        </w:rPr>
      </w:pPr>
      <w:r w:rsidRPr="00C6059A">
        <w:rPr>
          <w:rFonts w:ascii="Arial Rounded MT Bold" w:hAnsi="Arial Rounded MT Bold" w:cs="Arial"/>
          <w:sz w:val="28"/>
          <w:szCs w:val="28"/>
          <w:u w:val="single"/>
        </w:rPr>
        <w:t>Cell Communication</w:t>
      </w:r>
    </w:p>
    <w:p w:rsidR="00967577" w:rsidRPr="00C6059A" w:rsidRDefault="00967577" w:rsidP="00967577">
      <w:pPr>
        <w:rPr>
          <w:rFonts w:ascii="Arial Rounded MT Bold" w:hAnsi="Arial Rounded MT Bold" w:cs="Arial"/>
          <w:u w:val="single"/>
        </w:rPr>
      </w:pPr>
    </w:p>
    <w:p w:rsidR="00967577" w:rsidRDefault="00967577" w:rsidP="00967577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What You Must Know:</w:t>
      </w:r>
    </w:p>
    <w:p w:rsidR="00967577" w:rsidRDefault="00967577" w:rsidP="009675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three stages of cell communication: reception, transduction and response</w:t>
      </w:r>
    </w:p>
    <w:p w:rsidR="00967577" w:rsidRDefault="00967577" w:rsidP="009675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How a receptor protein recognizes signal molecules and starts transduction</w:t>
      </w:r>
    </w:p>
    <w:p w:rsidR="00967577" w:rsidRDefault="00967577" w:rsidP="009675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How a cell signal is amplified by a phosphorylation cascade</w:t>
      </w:r>
    </w:p>
    <w:p w:rsidR="00967577" w:rsidRDefault="00967577" w:rsidP="009675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 example of a second messenger and its role in a signal transduction pathway</w:t>
      </w:r>
    </w:p>
    <w:p w:rsidR="00967577" w:rsidRDefault="00967577" w:rsidP="009675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How a cell response in the nucleus turns on genes, whereas in the cytoplasm it activates enzymes</w:t>
      </w:r>
    </w:p>
    <w:p w:rsidR="00967577" w:rsidRDefault="00967577" w:rsidP="009675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apoptosis means and why it is important to normal functioning of multicellular organisms</w:t>
      </w:r>
    </w:p>
    <w:p w:rsidR="00967577" w:rsidRDefault="00967577" w:rsidP="009675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 able to describe a model that expresses the key elements of a signal transduction pathway leading to a cellular response: G-protein receptors, tyrosine kinase receptors and ligand gated ion channels</w:t>
      </w:r>
    </w:p>
    <w:p w:rsidR="00967577" w:rsidRDefault="00967577" w:rsidP="009675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Describe examples of cell communication from the nervous and endocrine systems</w:t>
      </w:r>
    </w:p>
    <w:p w:rsidR="00967577" w:rsidRDefault="00967577" w:rsidP="009675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Mechanisms by which plant cells communicate with other distant cells</w:t>
      </w:r>
    </w:p>
    <w:p w:rsidR="00967577" w:rsidRDefault="00967577" w:rsidP="00967577">
      <w:pPr>
        <w:rPr>
          <w:rFonts w:ascii="Arial" w:hAnsi="Arial" w:cs="Arial"/>
        </w:rPr>
      </w:pPr>
    </w:p>
    <w:p w:rsidR="00967577" w:rsidRDefault="00967577" w:rsidP="00967577">
      <w:pPr>
        <w:rPr>
          <w:rFonts w:ascii="Arial Rounded MT Bold" w:hAnsi="Arial Rounded MT Bold" w:cs="Arial"/>
          <w:sz w:val="28"/>
          <w:szCs w:val="28"/>
          <w:u w:val="single"/>
        </w:rPr>
      </w:pPr>
    </w:p>
    <w:p w:rsidR="00967577" w:rsidRPr="00C6059A" w:rsidRDefault="00967577" w:rsidP="00967577">
      <w:pPr>
        <w:rPr>
          <w:rFonts w:ascii="Arial Rounded MT Bold" w:hAnsi="Arial Rounded MT Bold" w:cs="Arial"/>
          <w:sz w:val="28"/>
          <w:szCs w:val="28"/>
          <w:u w:val="single"/>
        </w:rPr>
      </w:pPr>
      <w:r w:rsidRPr="00C6059A">
        <w:rPr>
          <w:rFonts w:ascii="Arial Rounded MT Bold" w:hAnsi="Arial Rounded MT Bold" w:cs="Arial"/>
          <w:sz w:val="28"/>
          <w:szCs w:val="28"/>
          <w:u w:val="single"/>
        </w:rPr>
        <w:t>Cell Cycle</w:t>
      </w:r>
    </w:p>
    <w:p w:rsidR="00967577" w:rsidRDefault="00967577" w:rsidP="00967577">
      <w:pPr>
        <w:rPr>
          <w:rFonts w:ascii="Arial Rounded MT Bold" w:hAnsi="Arial Rounded MT Bold" w:cs="Arial"/>
        </w:rPr>
      </w:pPr>
    </w:p>
    <w:p w:rsidR="00967577" w:rsidRDefault="00967577" w:rsidP="00967577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What You Must Know:</w:t>
      </w:r>
    </w:p>
    <w:p w:rsidR="00967577" w:rsidRDefault="00967577" w:rsidP="009675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structure of a duplicated chromosome</w:t>
      </w:r>
    </w:p>
    <w:p w:rsidR="00967577" w:rsidRDefault="00967577" w:rsidP="009675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events that occur in the cell cycle (G1, S and G2)</w:t>
      </w:r>
    </w:p>
    <w:p w:rsidR="00967577" w:rsidRDefault="00967577" w:rsidP="009675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role of cyclins and cyclin-dependent kinases in the regulation of the cell cycle</w:t>
      </w:r>
    </w:p>
    <w:p w:rsidR="00967577" w:rsidRDefault="00967577" w:rsidP="009675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Ways in which the normal cell cycle is disrupted to cause cancer, or halted in certain specialized cells</w:t>
      </w:r>
    </w:p>
    <w:p w:rsidR="00967577" w:rsidRDefault="00967577" w:rsidP="009675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features of mitosis that result in the production of genetically identical daughter cells including replication, alignment of chromosomes (metaphase), and separation of chromosomes (anaphase)</w:t>
      </w:r>
    </w:p>
    <w:p w:rsidR="00967577" w:rsidRDefault="00967577" w:rsidP="009675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Describe the key characteristics of normal cell division: density-dependent inhibition and anchorage dependency</w:t>
      </w:r>
    </w:p>
    <w:p w:rsidR="00967577" w:rsidRDefault="00967577" w:rsidP="009675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Compare the process of meiosis with mitosis</w:t>
      </w:r>
    </w:p>
    <w:p w:rsidR="00967577" w:rsidRDefault="00967577" w:rsidP="009675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Describe the change in chromosomal number through the cell, the purpose of each process and starting material and product for each</w:t>
      </w:r>
    </w:p>
    <w:p w:rsidR="00967577" w:rsidRDefault="00967577"/>
    <w:p w:rsidR="00967577" w:rsidRDefault="00967577"/>
    <w:sectPr w:rsidR="00967577" w:rsidSect="00550C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6793"/>
    <w:multiLevelType w:val="hybridMultilevel"/>
    <w:tmpl w:val="5FD27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C6DFF"/>
    <w:multiLevelType w:val="hybridMultilevel"/>
    <w:tmpl w:val="1C7C3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27820"/>
    <w:multiLevelType w:val="hybridMultilevel"/>
    <w:tmpl w:val="4D86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6180A"/>
    <w:multiLevelType w:val="hybridMultilevel"/>
    <w:tmpl w:val="ED52F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46"/>
    <w:rsid w:val="0000644D"/>
    <w:rsid w:val="00550C46"/>
    <w:rsid w:val="00967577"/>
    <w:rsid w:val="009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B54FF4-11E3-4879-AF89-11808E08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Lisa - Mission Viejo High School</dc:creator>
  <cp:lastModifiedBy>Mundy, Dave</cp:lastModifiedBy>
  <cp:revision>2</cp:revision>
  <dcterms:created xsi:type="dcterms:W3CDTF">2016-12-09T14:17:00Z</dcterms:created>
  <dcterms:modified xsi:type="dcterms:W3CDTF">2016-12-09T14:17:00Z</dcterms:modified>
</cp:coreProperties>
</file>